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07" w:rsidRDefault="00466DD9" w:rsidP="0049190C">
      <w:pPr>
        <w:spacing w:after="0" w:line="240" w:lineRule="exact"/>
        <w:rPr>
          <w:rFonts w:cs="Times New Roman"/>
          <w:b/>
          <w:sz w:val="23"/>
          <w:szCs w:val="23"/>
        </w:rPr>
      </w:pPr>
      <w:r>
        <w:rPr>
          <w:rFonts w:cs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59143A1" wp14:editId="60DC6A80">
            <wp:simplePos x="0" y="0"/>
            <wp:positionH relativeFrom="column">
              <wp:posOffset>5127625</wp:posOffset>
            </wp:positionH>
            <wp:positionV relativeFrom="paragraph">
              <wp:posOffset>0</wp:posOffset>
            </wp:positionV>
            <wp:extent cx="168084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98" y="21257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0C" w:rsidRPr="00747964" w:rsidRDefault="00747964" w:rsidP="0049190C">
      <w:pPr>
        <w:spacing w:after="0" w:line="240" w:lineRule="exact"/>
        <w:rPr>
          <w:rFonts w:cs="Times New Roman"/>
          <w:b/>
          <w:i/>
          <w:color w:val="C00000"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</w:rPr>
        <w:t xml:space="preserve">April </w:t>
      </w:r>
      <w:r w:rsidR="00E053C4">
        <w:rPr>
          <w:rFonts w:cs="Times New Roman"/>
          <w:b/>
          <w:sz w:val="23"/>
          <w:szCs w:val="23"/>
        </w:rPr>
        <w:t>2</w:t>
      </w:r>
      <w:r w:rsidR="00B97961">
        <w:rPr>
          <w:rFonts w:cs="Times New Roman"/>
          <w:b/>
          <w:sz w:val="23"/>
          <w:szCs w:val="23"/>
        </w:rPr>
        <w:t>0</w:t>
      </w:r>
      <w:r w:rsidR="0049190C">
        <w:rPr>
          <w:rFonts w:cs="Times New Roman"/>
          <w:b/>
          <w:sz w:val="23"/>
          <w:szCs w:val="23"/>
        </w:rPr>
        <w:t>, 201</w:t>
      </w:r>
      <w:r w:rsidR="00B97961">
        <w:rPr>
          <w:rFonts w:cs="Times New Roman"/>
          <w:b/>
          <w:sz w:val="23"/>
          <w:szCs w:val="23"/>
        </w:rPr>
        <w:t>9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</w:p>
    <w:p w:rsidR="0049190C" w:rsidRDefault="0049190C" w:rsidP="0049190C">
      <w:pPr>
        <w:spacing w:after="0" w:line="240" w:lineRule="exact"/>
        <w:rPr>
          <w:rFonts w:cs="Times New Roman"/>
          <w:b/>
          <w:sz w:val="23"/>
          <w:szCs w:val="23"/>
        </w:rPr>
      </w:pPr>
    </w:p>
    <w:p w:rsidR="0049190C" w:rsidRPr="0034667F" w:rsidRDefault="0049190C" w:rsidP="0049190C">
      <w:pPr>
        <w:spacing w:after="0" w:line="240" w:lineRule="exact"/>
        <w:rPr>
          <w:rFonts w:cs="Times New Roman"/>
          <w:b/>
          <w:sz w:val="23"/>
          <w:szCs w:val="23"/>
        </w:rPr>
      </w:pPr>
      <w:r w:rsidRPr="0034667F">
        <w:rPr>
          <w:rFonts w:cs="Times New Roman"/>
          <w:b/>
          <w:sz w:val="23"/>
          <w:szCs w:val="23"/>
        </w:rPr>
        <w:t>TO:</w:t>
      </w:r>
      <w:r w:rsidRPr="0034667F">
        <w:rPr>
          <w:rFonts w:cs="Times New Roman"/>
          <w:b/>
          <w:sz w:val="23"/>
          <w:szCs w:val="23"/>
        </w:rPr>
        <w:tab/>
      </w:r>
      <w:r w:rsidRPr="0034667F">
        <w:rPr>
          <w:rFonts w:cs="Times New Roman"/>
          <w:b/>
          <w:sz w:val="23"/>
          <w:szCs w:val="23"/>
        </w:rPr>
        <w:tab/>
        <w:t xml:space="preserve">RI </w:t>
      </w:r>
      <w:r w:rsidR="00B97961">
        <w:rPr>
          <w:rFonts w:cs="Times New Roman"/>
          <w:b/>
          <w:sz w:val="23"/>
          <w:szCs w:val="23"/>
        </w:rPr>
        <w:t>House</w:t>
      </w:r>
      <w:r w:rsidRPr="0034667F">
        <w:rPr>
          <w:rFonts w:cs="Times New Roman"/>
          <w:b/>
          <w:sz w:val="23"/>
          <w:szCs w:val="23"/>
        </w:rPr>
        <w:t xml:space="preserve"> </w:t>
      </w:r>
      <w:r w:rsidR="007C57EB">
        <w:rPr>
          <w:rFonts w:cs="Times New Roman"/>
          <w:b/>
          <w:sz w:val="23"/>
          <w:szCs w:val="23"/>
        </w:rPr>
        <w:t xml:space="preserve">Judiciary </w:t>
      </w:r>
      <w:r>
        <w:rPr>
          <w:rFonts w:cs="Times New Roman"/>
          <w:b/>
          <w:sz w:val="23"/>
          <w:szCs w:val="23"/>
        </w:rPr>
        <w:t>Committee</w:t>
      </w:r>
      <w:r w:rsidR="007C57EB">
        <w:rPr>
          <w:rFonts w:cs="Times New Roman"/>
          <w:b/>
          <w:sz w:val="23"/>
          <w:szCs w:val="23"/>
        </w:rPr>
        <w:tab/>
      </w:r>
      <w:r w:rsidR="007C57EB">
        <w:rPr>
          <w:rFonts w:cs="Times New Roman"/>
          <w:b/>
          <w:sz w:val="23"/>
          <w:szCs w:val="23"/>
        </w:rPr>
        <w:tab/>
      </w:r>
      <w:r w:rsidR="007C57EB">
        <w:rPr>
          <w:rFonts w:cs="Times New Roman"/>
          <w:b/>
          <w:sz w:val="23"/>
          <w:szCs w:val="23"/>
        </w:rPr>
        <w:tab/>
        <w:t xml:space="preserve">            </w:t>
      </w:r>
      <w:r w:rsidR="007C57EB">
        <w:rPr>
          <w:rFonts w:cs="Times New Roman"/>
          <w:b/>
          <w:sz w:val="23"/>
          <w:szCs w:val="23"/>
        </w:rPr>
        <w:tab/>
      </w:r>
    </w:p>
    <w:p w:rsidR="0049190C" w:rsidRPr="0034667F" w:rsidRDefault="0049190C" w:rsidP="0049190C">
      <w:pPr>
        <w:spacing w:after="0" w:line="240" w:lineRule="exact"/>
        <w:rPr>
          <w:rFonts w:cs="Times New Roman"/>
          <w:b/>
          <w:sz w:val="23"/>
          <w:szCs w:val="23"/>
        </w:rPr>
      </w:pPr>
      <w:r w:rsidRPr="0034667F">
        <w:rPr>
          <w:rFonts w:cs="Times New Roman"/>
          <w:b/>
          <w:sz w:val="23"/>
          <w:szCs w:val="23"/>
        </w:rPr>
        <w:t>FROM:</w:t>
      </w:r>
      <w:r w:rsidRPr="0034667F">
        <w:rPr>
          <w:rFonts w:cs="Times New Roman"/>
          <w:b/>
          <w:sz w:val="23"/>
          <w:szCs w:val="23"/>
        </w:rPr>
        <w:tab/>
        <w:t>RI Center for Freedom &amp; Prosperity, Mike Stenhouse</w:t>
      </w:r>
    </w:p>
    <w:p w:rsidR="0049190C" w:rsidRDefault="0049190C" w:rsidP="0049190C">
      <w:pPr>
        <w:spacing w:after="0" w:line="240" w:lineRule="exact"/>
        <w:rPr>
          <w:rFonts w:cs="Times New Roman"/>
          <w:b/>
          <w:sz w:val="23"/>
          <w:szCs w:val="23"/>
        </w:rPr>
      </w:pPr>
      <w:r w:rsidRPr="0034667F">
        <w:rPr>
          <w:rFonts w:cs="Times New Roman"/>
          <w:b/>
          <w:sz w:val="23"/>
          <w:szCs w:val="23"/>
        </w:rPr>
        <w:t>SUBJECT:</w:t>
      </w:r>
      <w:r w:rsidRPr="0034667F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>Written Testimony re</w:t>
      </w:r>
      <w:r w:rsidR="005D1459">
        <w:rPr>
          <w:rFonts w:cs="Times New Roman"/>
          <w:b/>
          <w:sz w:val="23"/>
          <w:szCs w:val="23"/>
        </w:rPr>
        <w:t xml:space="preserve">. </w:t>
      </w:r>
      <w:r w:rsidR="007C57EB">
        <w:rPr>
          <w:rFonts w:cs="Times New Roman"/>
          <w:b/>
          <w:sz w:val="23"/>
          <w:szCs w:val="23"/>
        </w:rPr>
        <w:t>Civil Asset Forf</w:t>
      </w:r>
      <w:bookmarkStart w:id="0" w:name="_GoBack"/>
      <w:bookmarkEnd w:id="0"/>
      <w:r w:rsidR="007C57EB">
        <w:rPr>
          <w:rFonts w:cs="Times New Roman"/>
          <w:b/>
          <w:sz w:val="23"/>
          <w:szCs w:val="23"/>
        </w:rPr>
        <w:t>eiture reform</w:t>
      </w:r>
      <w:r w:rsidR="005D1459">
        <w:rPr>
          <w:rFonts w:cs="Times New Roman"/>
          <w:b/>
          <w:sz w:val="23"/>
          <w:szCs w:val="23"/>
        </w:rPr>
        <w:t xml:space="preserve"> (</w:t>
      </w:r>
      <w:r w:rsidR="00B415C6">
        <w:rPr>
          <w:rFonts w:cs="Times New Roman"/>
          <w:b/>
          <w:sz w:val="23"/>
          <w:szCs w:val="23"/>
        </w:rPr>
        <w:t>H572</w:t>
      </w:r>
      <w:r w:rsidR="00B91775">
        <w:rPr>
          <w:rFonts w:cs="Times New Roman"/>
          <w:b/>
          <w:sz w:val="23"/>
          <w:szCs w:val="23"/>
        </w:rPr>
        <w:t>1</w:t>
      </w:r>
      <w:r>
        <w:rPr>
          <w:rFonts w:cs="Times New Roman"/>
          <w:b/>
          <w:sz w:val="23"/>
          <w:szCs w:val="23"/>
        </w:rPr>
        <w:t>)</w:t>
      </w:r>
    </w:p>
    <w:p w:rsidR="0049190C" w:rsidRPr="0034667F" w:rsidRDefault="0049190C" w:rsidP="0049190C">
      <w:pPr>
        <w:spacing w:after="0" w:line="240" w:lineRule="exact"/>
        <w:rPr>
          <w:rFonts w:cs="Times New Roman"/>
          <w:sz w:val="23"/>
          <w:szCs w:val="23"/>
        </w:rPr>
      </w:pPr>
    </w:p>
    <w:p w:rsidR="0049190C" w:rsidRDefault="0049190C" w:rsidP="0049190C">
      <w:pPr>
        <w:autoSpaceDE w:val="0"/>
        <w:autoSpaceDN w:val="0"/>
        <w:adjustRightInd w:val="0"/>
        <w:spacing w:after="0" w:line="240" w:lineRule="exact"/>
        <w:rPr>
          <w:rFonts w:cs="Times New Roman"/>
          <w:sz w:val="23"/>
          <w:szCs w:val="23"/>
        </w:rPr>
        <w:sectPr w:rsidR="0049190C" w:rsidSect="009710E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507" w:rsidRDefault="00A87507" w:rsidP="0049190C">
      <w:pPr>
        <w:autoSpaceDE w:val="0"/>
        <w:autoSpaceDN w:val="0"/>
        <w:adjustRightInd w:val="0"/>
        <w:spacing w:after="0" w:line="240" w:lineRule="exact"/>
        <w:rPr>
          <w:rFonts w:cs="Times New Roman"/>
          <w:sz w:val="23"/>
          <w:szCs w:val="23"/>
          <w:u w:val="single"/>
        </w:rPr>
      </w:pPr>
    </w:p>
    <w:p w:rsidR="0049190C" w:rsidRDefault="0049190C" w:rsidP="0049190C">
      <w:pPr>
        <w:autoSpaceDE w:val="0"/>
        <w:autoSpaceDN w:val="0"/>
        <w:adjustRightInd w:val="0"/>
        <w:spacing w:after="0" w:line="240" w:lineRule="exact"/>
        <w:rPr>
          <w:sz w:val="23"/>
          <w:szCs w:val="23"/>
        </w:rPr>
      </w:pPr>
      <w:r w:rsidRPr="00B415C6">
        <w:rPr>
          <w:rFonts w:cs="Times New Roman"/>
          <w:b/>
          <w:sz w:val="23"/>
          <w:szCs w:val="23"/>
          <w:u w:val="single"/>
        </w:rPr>
        <w:t xml:space="preserve">Chairman </w:t>
      </w:r>
      <w:r w:rsidR="00B97961" w:rsidRPr="00B415C6">
        <w:rPr>
          <w:rFonts w:cs="Times New Roman"/>
          <w:b/>
          <w:sz w:val="23"/>
          <w:szCs w:val="23"/>
          <w:u w:val="single"/>
        </w:rPr>
        <w:t>Craven</w:t>
      </w:r>
      <w:r w:rsidRPr="00B415C6">
        <w:rPr>
          <w:rFonts w:cs="Times New Roman"/>
          <w:b/>
          <w:sz w:val="23"/>
          <w:szCs w:val="23"/>
          <w:u w:val="single"/>
        </w:rPr>
        <w:t xml:space="preserve"> and Committee Members:</w:t>
      </w:r>
      <w:r w:rsidR="00F323F9">
        <w:rPr>
          <w:rFonts w:cs="Times New Roman"/>
          <w:sz w:val="23"/>
          <w:szCs w:val="23"/>
        </w:rPr>
        <w:t xml:space="preserve"> </w:t>
      </w:r>
      <w:r w:rsidRPr="0034667F">
        <w:rPr>
          <w:rFonts w:cs="Times New Roman"/>
          <w:sz w:val="23"/>
          <w:szCs w:val="23"/>
        </w:rPr>
        <w:t xml:space="preserve">As CEO for </w:t>
      </w:r>
      <w:r w:rsidRPr="0034667F">
        <w:rPr>
          <w:sz w:val="23"/>
          <w:szCs w:val="23"/>
        </w:rPr>
        <w:t xml:space="preserve">the </w:t>
      </w:r>
      <w:r w:rsidRPr="00BA17B2">
        <w:rPr>
          <w:rFonts w:cs="Times New Roman"/>
          <w:i/>
          <w:sz w:val="23"/>
          <w:szCs w:val="23"/>
        </w:rPr>
        <w:t>RI Center for Freedom &amp; Prosperity</w:t>
      </w:r>
      <w:r w:rsidRPr="0034667F">
        <w:rPr>
          <w:rFonts w:cs="Times New Roman"/>
          <w:sz w:val="23"/>
          <w:szCs w:val="23"/>
        </w:rPr>
        <w:t>, a non-partisan research and advocacy organization</w:t>
      </w:r>
      <w:r w:rsidRPr="0034667F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I would like to provide some background re. </w:t>
      </w:r>
      <w:r w:rsidR="00755AA9">
        <w:rPr>
          <w:sz w:val="23"/>
          <w:szCs w:val="23"/>
          <w:u w:val="single"/>
        </w:rPr>
        <w:t>H5721</w:t>
      </w:r>
      <w:r>
        <w:rPr>
          <w:sz w:val="23"/>
          <w:szCs w:val="23"/>
        </w:rPr>
        <w:t>, which is before your committee today.</w:t>
      </w:r>
      <w:r>
        <w:rPr>
          <w:rFonts w:cs="Times New Roman"/>
          <w:sz w:val="23"/>
          <w:szCs w:val="23"/>
        </w:rPr>
        <w:t xml:space="preserve"> </w:t>
      </w:r>
      <w:r w:rsidRPr="0034667F">
        <w:rPr>
          <w:rFonts w:cs="Times New Roman"/>
          <w:sz w:val="23"/>
          <w:szCs w:val="23"/>
        </w:rPr>
        <w:t>As a</w:t>
      </w:r>
      <w:r>
        <w:rPr>
          <w:rFonts w:cs="Times New Roman"/>
          <w:sz w:val="23"/>
          <w:szCs w:val="23"/>
        </w:rPr>
        <w:t xml:space="preserve"> 501-C-3</w:t>
      </w:r>
      <w:r w:rsidRPr="0034667F">
        <w:rPr>
          <w:rFonts w:cs="Times New Roman"/>
          <w:sz w:val="23"/>
          <w:szCs w:val="23"/>
        </w:rPr>
        <w:t xml:space="preserve"> organization, our Center </w:t>
      </w:r>
      <w:r>
        <w:rPr>
          <w:rFonts w:cs="Times New Roman"/>
          <w:sz w:val="23"/>
          <w:szCs w:val="23"/>
        </w:rPr>
        <w:t xml:space="preserve">is not </w:t>
      </w:r>
      <w:r w:rsidRPr="0034667F">
        <w:rPr>
          <w:rFonts w:cs="Times New Roman"/>
          <w:sz w:val="23"/>
          <w:szCs w:val="23"/>
        </w:rPr>
        <w:t>advis</w:t>
      </w:r>
      <w:r w:rsidR="007C57EB">
        <w:rPr>
          <w:rFonts w:cs="Times New Roman"/>
          <w:sz w:val="23"/>
          <w:szCs w:val="23"/>
        </w:rPr>
        <w:t>ing you whether or not</w:t>
      </w:r>
      <w:r w:rsidRPr="0034667F">
        <w:rPr>
          <w:rFonts w:cs="Times New Roman"/>
          <w:sz w:val="23"/>
          <w:szCs w:val="23"/>
        </w:rPr>
        <w:t xml:space="preserve"> to support </w:t>
      </w:r>
      <w:r w:rsidR="007C57EB">
        <w:rPr>
          <w:rFonts w:cs="Times New Roman"/>
          <w:sz w:val="23"/>
          <w:szCs w:val="23"/>
        </w:rPr>
        <w:t xml:space="preserve">this </w:t>
      </w:r>
      <w:r>
        <w:rPr>
          <w:rFonts w:cs="Times New Roman"/>
          <w:sz w:val="23"/>
          <w:szCs w:val="23"/>
        </w:rPr>
        <w:t>legislation. However</w:t>
      </w:r>
      <w:r w:rsidRPr="0034667F">
        <w:rPr>
          <w:rFonts w:cs="Times New Roman"/>
          <w:sz w:val="23"/>
          <w:szCs w:val="23"/>
        </w:rPr>
        <w:t xml:space="preserve">, we are allowed to discuss our research and perspectives </w:t>
      </w:r>
      <w:r w:rsidRPr="0034667F">
        <w:rPr>
          <w:sz w:val="23"/>
          <w:szCs w:val="23"/>
        </w:rPr>
        <w:t xml:space="preserve">with regard to </w:t>
      </w:r>
      <w:r w:rsidR="007C57EB">
        <w:rPr>
          <w:sz w:val="23"/>
          <w:szCs w:val="23"/>
        </w:rPr>
        <w:t xml:space="preserve">pros and/or cons of </w:t>
      </w:r>
      <w:r>
        <w:rPr>
          <w:sz w:val="23"/>
          <w:szCs w:val="23"/>
        </w:rPr>
        <w:t>the</w:t>
      </w:r>
      <w:r w:rsidRPr="0034667F">
        <w:rPr>
          <w:sz w:val="23"/>
          <w:szCs w:val="23"/>
        </w:rPr>
        <w:t xml:space="preserve"> underlying</w:t>
      </w:r>
      <w:r>
        <w:rPr>
          <w:sz w:val="23"/>
          <w:szCs w:val="23"/>
        </w:rPr>
        <w:t xml:space="preserve"> issue</w:t>
      </w:r>
      <w:r w:rsidRPr="0034667F">
        <w:rPr>
          <w:rFonts w:cs="Times New Roman"/>
          <w:sz w:val="23"/>
          <w:szCs w:val="23"/>
        </w:rPr>
        <w:t>.</w:t>
      </w:r>
      <w:r w:rsidRPr="0034667F">
        <w:rPr>
          <w:sz w:val="23"/>
          <w:szCs w:val="23"/>
        </w:rPr>
        <w:t xml:space="preserve"> </w:t>
      </w:r>
    </w:p>
    <w:p w:rsidR="0049190C" w:rsidRDefault="0049190C" w:rsidP="0049190C">
      <w:pPr>
        <w:autoSpaceDE w:val="0"/>
        <w:autoSpaceDN w:val="0"/>
        <w:adjustRightInd w:val="0"/>
        <w:spacing w:after="0" w:line="240" w:lineRule="exact"/>
        <w:rPr>
          <w:sz w:val="23"/>
          <w:szCs w:val="23"/>
        </w:rPr>
      </w:pPr>
    </w:p>
    <w:p w:rsidR="0049190C" w:rsidRDefault="007A03E4" w:rsidP="0049190C">
      <w:pPr>
        <w:spacing w:after="0" w:line="240" w:lineRule="exact"/>
        <w:rPr>
          <w:rFonts w:cs="Times New Roman"/>
          <w:sz w:val="23"/>
          <w:szCs w:val="23"/>
        </w:rPr>
      </w:pPr>
      <w:r w:rsidRPr="007A03E4">
        <w:rPr>
          <w:rFonts w:cs="Times New Roman"/>
          <w:b/>
          <w:sz w:val="23"/>
          <w:szCs w:val="23"/>
        </w:rPr>
        <w:t>Criminal Justice Reform</w:t>
      </w:r>
      <w:r>
        <w:rPr>
          <w:rFonts w:cs="Times New Roman"/>
          <w:sz w:val="23"/>
          <w:szCs w:val="23"/>
        </w:rPr>
        <w:t xml:space="preserve">: </w:t>
      </w:r>
      <w:r w:rsidR="0033792C">
        <w:rPr>
          <w:rFonts w:cs="Times New Roman"/>
          <w:sz w:val="23"/>
          <w:szCs w:val="23"/>
        </w:rPr>
        <w:t>This legislation</w:t>
      </w:r>
      <w:r w:rsidR="00B91775">
        <w:rPr>
          <w:rFonts w:cs="Times New Roman"/>
          <w:sz w:val="23"/>
          <w:szCs w:val="23"/>
        </w:rPr>
        <w:t xml:space="preserve">, </w:t>
      </w:r>
      <w:r w:rsidR="00E053C4">
        <w:rPr>
          <w:rFonts w:cs="Times New Roman"/>
          <w:sz w:val="23"/>
          <w:szCs w:val="23"/>
        </w:rPr>
        <w:t xml:space="preserve">which we co-wrote with the </w:t>
      </w:r>
      <w:r w:rsidR="00E053C4" w:rsidRPr="00E053C4">
        <w:rPr>
          <w:rFonts w:cs="Times New Roman"/>
          <w:i/>
          <w:sz w:val="23"/>
          <w:szCs w:val="23"/>
        </w:rPr>
        <w:t>Stephen Hopkins Center for Civil Rights</w:t>
      </w:r>
      <w:r w:rsidR="00E053C4">
        <w:rPr>
          <w:rFonts w:cs="Times New Roman"/>
          <w:sz w:val="23"/>
          <w:szCs w:val="23"/>
        </w:rPr>
        <w:t xml:space="preserve">, </w:t>
      </w:r>
      <w:r w:rsidR="0033792C">
        <w:rPr>
          <w:rFonts w:cs="Times New Roman"/>
          <w:sz w:val="23"/>
          <w:szCs w:val="23"/>
        </w:rPr>
        <w:t xml:space="preserve">is a continuation </w:t>
      </w:r>
      <w:r w:rsidR="0033792C" w:rsidRPr="0033792C">
        <w:rPr>
          <w:rFonts w:cs="Times New Roman"/>
          <w:sz w:val="23"/>
          <w:szCs w:val="23"/>
        </w:rPr>
        <w:t xml:space="preserve">of the successful </w:t>
      </w:r>
      <w:r w:rsidR="0033792C" w:rsidRPr="00BA17B2">
        <w:rPr>
          <w:rFonts w:cs="Times New Roman"/>
          <w:sz w:val="23"/>
          <w:szCs w:val="23"/>
        </w:rPr>
        <w:t xml:space="preserve">Justice Reinvestment Initiative </w:t>
      </w:r>
      <w:r w:rsidR="0033792C">
        <w:rPr>
          <w:rFonts w:cs="Times New Roman"/>
          <w:sz w:val="23"/>
          <w:szCs w:val="23"/>
        </w:rPr>
        <w:t>(JRI)</w:t>
      </w:r>
      <w:r w:rsidR="0033792C" w:rsidRPr="0033792C">
        <w:rPr>
          <w:rFonts w:cs="Times New Roman"/>
          <w:sz w:val="23"/>
          <w:szCs w:val="23"/>
        </w:rPr>
        <w:t>. Our Center was proud to be part of that coalition and once again we join with friends from the left and right to support this common sense reform</w:t>
      </w:r>
      <w:r w:rsidR="0033792C">
        <w:rPr>
          <w:rFonts w:cs="Times New Roman"/>
          <w:sz w:val="23"/>
          <w:szCs w:val="23"/>
        </w:rPr>
        <w:t xml:space="preserve">. Given that Rhode Island’s existing “Asset Forfeiture” laws were rated at a </w:t>
      </w:r>
      <w:r w:rsidR="0033792C" w:rsidRPr="0033792C">
        <w:rPr>
          <w:rFonts w:cs="Times New Roman"/>
          <w:b/>
          <w:sz w:val="23"/>
          <w:szCs w:val="23"/>
        </w:rPr>
        <w:t>D-</w:t>
      </w:r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by the Institute for Justice</w:t>
      </w:r>
      <w:r w:rsidR="0033792C">
        <w:rPr>
          <w:rFonts w:cs="Times New Roman"/>
          <w:sz w:val="23"/>
          <w:szCs w:val="23"/>
        </w:rPr>
        <w:t xml:space="preserve">, it is clear that in order to protect residents from unjust government seizure of their </w:t>
      </w:r>
      <w:r>
        <w:rPr>
          <w:rFonts w:cs="Times New Roman"/>
          <w:sz w:val="23"/>
          <w:szCs w:val="23"/>
        </w:rPr>
        <w:t xml:space="preserve">private </w:t>
      </w:r>
      <w:r w:rsidR="0033792C">
        <w:rPr>
          <w:rFonts w:cs="Times New Roman"/>
          <w:sz w:val="23"/>
          <w:szCs w:val="23"/>
        </w:rPr>
        <w:t xml:space="preserve">property, </w:t>
      </w:r>
      <w:r>
        <w:rPr>
          <w:rFonts w:cs="Times New Roman"/>
          <w:sz w:val="23"/>
          <w:szCs w:val="23"/>
        </w:rPr>
        <w:t>that significant reforms are required</w:t>
      </w:r>
      <w:r w:rsidRPr="007A03E4">
        <w:rPr>
          <w:rFonts w:cs="Times New Roman"/>
          <w:i/>
          <w:sz w:val="23"/>
          <w:szCs w:val="23"/>
        </w:rPr>
        <w:t>. Please also refer to the 1-pager our Center co-published on this topic</w:t>
      </w:r>
      <w:r>
        <w:rPr>
          <w:rFonts w:cs="Times New Roman"/>
          <w:sz w:val="23"/>
          <w:szCs w:val="23"/>
        </w:rPr>
        <w:t>.</w:t>
      </w:r>
    </w:p>
    <w:p w:rsidR="00466DD9" w:rsidRDefault="00466DD9" w:rsidP="0049190C">
      <w:pPr>
        <w:spacing w:after="0" w:line="240" w:lineRule="exact"/>
        <w:rPr>
          <w:rFonts w:cs="Times New Roman"/>
          <w:sz w:val="23"/>
          <w:szCs w:val="23"/>
        </w:rPr>
      </w:pPr>
    </w:p>
    <w:p w:rsidR="00466DD9" w:rsidRDefault="00466DD9" w:rsidP="00466DD9">
      <w:pPr>
        <w:spacing w:line="240" w:lineRule="exact"/>
        <w:rPr>
          <w:rFonts w:cs="Times New Roman"/>
          <w:sz w:val="23"/>
          <w:szCs w:val="23"/>
        </w:rPr>
      </w:pPr>
      <w:r w:rsidRPr="00466DD9">
        <w:rPr>
          <w:rFonts w:cs="Times New Roman"/>
          <w:sz w:val="23"/>
          <w:szCs w:val="23"/>
        </w:rPr>
        <w:t xml:space="preserve">In seeking to improve our state’s current D- minus national ranking for its weak asset forfeiture laws, the legislation completely re-writes related statutes, similar to how dozens of other states across the nation have done in recent years. The legislation seeks to enhance due-process guarantees to prevent unjust forfeitures, provide protections for the property of innocent third parties, and improve transparency in the process and monitoring of the use of asset forfeitures. </w:t>
      </w:r>
    </w:p>
    <w:p w:rsidR="00466DD9" w:rsidRPr="008767AE" w:rsidRDefault="00466DD9" w:rsidP="00466DD9">
      <w:pPr>
        <w:spacing w:line="240" w:lineRule="exact"/>
        <w:rPr>
          <w:szCs w:val="22"/>
        </w:rPr>
      </w:pPr>
      <w:r w:rsidRPr="00466DD9">
        <w:rPr>
          <w:rFonts w:cs="Times New Roman"/>
          <w:b/>
          <w:sz w:val="23"/>
          <w:szCs w:val="23"/>
        </w:rPr>
        <w:t>We listened – and amended the legislation</w:t>
      </w:r>
      <w:r>
        <w:rPr>
          <w:rFonts w:cs="Times New Roman"/>
          <w:sz w:val="23"/>
          <w:szCs w:val="23"/>
        </w:rPr>
        <w:t xml:space="preserve">: </w:t>
      </w:r>
      <w:r w:rsidRPr="00466DD9">
        <w:rPr>
          <w:rFonts w:cs="Times New Roman"/>
          <w:sz w:val="23"/>
          <w:szCs w:val="23"/>
        </w:rPr>
        <w:t>Throughout 2018, advocates of forfeiture reform met with and listened to the feedback from the executive and legislative branches, the law enforcement community, and from grassroots activists.</w:t>
      </w:r>
      <w:r>
        <w:rPr>
          <w:rFonts w:cs="Times New Roman"/>
          <w:sz w:val="23"/>
          <w:szCs w:val="23"/>
        </w:rPr>
        <w:t xml:space="preserve"> </w:t>
      </w:r>
      <w:r w:rsidRPr="008767AE">
        <w:rPr>
          <w:szCs w:val="22"/>
        </w:rPr>
        <w:t xml:space="preserve">With the changes </w:t>
      </w:r>
      <w:r>
        <w:rPr>
          <w:szCs w:val="22"/>
        </w:rPr>
        <w:t xml:space="preserve">specified on the 1-pager </w:t>
      </w:r>
      <w:r w:rsidRPr="008767AE">
        <w:rPr>
          <w:szCs w:val="22"/>
        </w:rPr>
        <w:t xml:space="preserve">incorporated into the 2019 legislation it is the hope of those advocating for further criminal justice reforms that Rhode Island can realize a fair and just asset forfeiture system that will allow reformers to build a greater consensus to keep our state in line with the majority of other states in the nation. </w:t>
      </w:r>
    </w:p>
    <w:p w:rsidR="00B96993" w:rsidRPr="00B96993" w:rsidRDefault="00B96993" w:rsidP="0049190C">
      <w:pPr>
        <w:spacing w:after="0" w:line="240" w:lineRule="exact"/>
        <w:rPr>
          <w:i/>
        </w:rPr>
      </w:pPr>
      <w:r w:rsidRPr="00466DD9">
        <w:rPr>
          <w:rFonts w:cs="Times New Roman"/>
          <w:b/>
          <w:sz w:val="23"/>
          <w:szCs w:val="23"/>
        </w:rPr>
        <w:t>Minorities disparately impacted</w:t>
      </w:r>
      <w:r w:rsidR="005F291B">
        <w:rPr>
          <w:rFonts w:cs="Times New Roman"/>
          <w:b/>
          <w:sz w:val="23"/>
          <w:szCs w:val="23"/>
        </w:rPr>
        <w:t>:</w:t>
      </w:r>
      <w:r>
        <w:rPr>
          <w:rFonts w:cs="Times New Roman"/>
          <w:sz w:val="23"/>
          <w:szCs w:val="23"/>
        </w:rPr>
        <w:t xml:space="preserve"> Research out of Chicago suggests that minority neighborhoods may be hit the hardest, as </w:t>
      </w:r>
      <w:r w:rsidRPr="00907140">
        <w:rPr>
          <w:rFonts w:cs="Times New Roman"/>
          <w:sz w:val="23"/>
          <w:szCs w:val="23"/>
        </w:rPr>
        <w:t xml:space="preserve">most forfeitures were found to be happening in poorer neighborhoods. </w:t>
      </w:r>
      <w:r w:rsidR="00B415C6">
        <w:rPr>
          <w:rFonts w:cs="Times New Roman"/>
          <w:sz w:val="23"/>
          <w:szCs w:val="23"/>
        </w:rPr>
        <w:t xml:space="preserve">H5721 helps to correct some of these imbalances and dangers, while advancing criminal justice reform in our state. </w:t>
      </w:r>
      <w:hyperlink r:id="rId8" w:history="1">
        <w:r w:rsidRPr="00B96993">
          <w:rPr>
            <w:rFonts w:cs="Times New Roman"/>
            <w:i/>
            <w:color w:val="0070C0"/>
            <w:sz w:val="23"/>
            <w:szCs w:val="23"/>
            <w:u w:val="single"/>
          </w:rPr>
          <w:t>http://reason.com/blog/2017/06/13/poor-neighborhoods-hit-hardest-by-asset</w:t>
        </w:r>
      </w:hyperlink>
      <w:r w:rsidRPr="00B96993">
        <w:rPr>
          <w:i/>
        </w:rPr>
        <w:t xml:space="preserve"> </w:t>
      </w:r>
    </w:p>
    <w:p w:rsidR="006B06F3" w:rsidRDefault="006B06F3" w:rsidP="0049190C">
      <w:pPr>
        <w:spacing w:after="0" w:line="240" w:lineRule="exact"/>
        <w:rPr>
          <w:rFonts w:cs="Times New Roman"/>
          <w:sz w:val="23"/>
          <w:szCs w:val="23"/>
        </w:rPr>
      </w:pPr>
    </w:p>
    <w:p w:rsidR="006B06F3" w:rsidRDefault="006B06F3" w:rsidP="006B06F3">
      <w:pPr>
        <w:spacing w:after="0" w:line="240" w:lineRule="exact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Bi-partisan &amp; </w:t>
      </w:r>
      <w:r w:rsidRPr="007660CF">
        <w:rPr>
          <w:rFonts w:cs="Times New Roman"/>
          <w:b/>
          <w:sz w:val="23"/>
          <w:szCs w:val="23"/>
        </w:rPr>
        <w:t>National Trends</w:t>
      </w:r>
      <w:r>
        <w:rPr>
          <w:rFonts w:cs="Times New Roman"/>
          <w:sz w:val="23"/>
          <w:szCs w:val="23"/>
        </w:rPr>
        <w:t xml:space="preserve">: The </w:t>
      </w:r>
      <w:r w:rsidRPr="00B96993">
        <w:rPr>
          <w:rFonts w:cs="Times New Roman"/>
          <w:i/>
          <w:sz w:val="23"/>
          <w:szCs w:val="23"/>
          <w:u w:val="single"/>
        </w:rPr>
        <w:t>Justice Reinvestment Initiative</w:t>
      </w:r>
      <w:r>
        <w:rPr>
          <w:rFonts w:cs="Times New Roman"/>
          <w:sz w:val="23"/>
          <w:szCs w:val="23"/>
        </w:rPr>
        <w:t xml:space="preserve"> referenced earlier is the name of movement from the </w:t>
      </w:r>
      <w:r w:rsidR="00B96993">
        <w:rPr>
          <w:rFonts w:cs="Times New Roman"/>
          <w:sz w:val="23"/>
          <w:szCs w:val="23"/>
        </w:rPr>
        <w:t>liberal</w:t>
      </w:r>
      <w:r>
        <w:rPr>
          <w:rFonts w:cs="Times New Roman"/>
          <w:sz w:val="23"/>
          <w:szCs w:val="23"/>
        </w:rPr>
        <w:t xml:space="preserve">-left to help usher through criminal justice reforms. </w:t>
      </w:r>
      <w:r w:rsidR="00B96993">
        <w:rPr>
          <w:rFonts w:cs="Times New Roman"/>
          <w:sz w:val="23"/>
          <w:szCs w:val="23"/>
        </w:rPr>
        <w:t>T</w:t>
      </w:r>
      <w:r>
        <w:rPr>
          <w:rFonts w:cs="Times New Roman"/>
          <w:sz w:val="23"/>
          <w:szCs w:val="23"/>
        </w:rPr>
        <w:t xml:space="preserve">he </w:t>
      </w:r>
      <w:r w:rsidRPr="00B96993">
        <w:rPr>
          <w:rFonts w:cs="Times New Roman"/>
          <w:i/>
          <w:sz w:val="23"/>
          <w:szCs w:val="23"/>
          <w:u w:val="single"/>
        </w:rPr>
        <w:t>Right on Crime</w:t>
      </w:r>
      <w:r>
        <w:rPr>
          <w:rFonts w:cs="Times New Roman"/>
          <w:sz w:val="23"/>
          <w:szCs w:val="23"/>
        </w:rPr>
        <w:t xml:space="preserve"> movement </w:t>
      </w:r>
      <w:r w:rsidR="00B96993">
        <w:rPr>
          <w:rFonts w:cs="Times New Roman"/>
          <w:sz w:val="23"/>
          <w:szCs w:val="23"/>
        </w:rPr>
        <w:t xml:space="preserve">from the conservative-right has very similar goals. </w:t>
      </w:r>
      <w:r>
        <w:rPr>
          <w:rFonts w:cs="Times New Roman"/>
          <w:sz w:val="23"/>
          <w:szCs w:val="23"/>
        </w:rPr>
        <w:t xml:space="preserve">As a result of this bi-partisan agreement, asset forfeiture laws in states across the country are undergoing significant reform. In 2017, Connecticut passed related legislation. </w:t>
      </w:r>
    </w:p>
    <w:p w:rsidR="006B06F3" w:rsidRDefault="006B06F3" w:rsidP="006B06F3">
      <w:pPr>
        <w:spacing w:after="0" w:line="240" w:lineRule="exact"/>
        <w:rPr>
          <w:rFonts w:cs="Times New Roman"/>
          <w:sz w:val="23"/>
          <w:szCs w:val="23"/>
        </w:rPr>
      </w:pPr>
    </w:p>
    <w:p w:rsidR="006B06F3" w:rsidRDefault="006B06F3" w:rsidP="006B06F3">
      <w:pPr>
        <w:spacing w:after="0" w:line="240" w:lineRule="exac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Rhode Island, Randall Rose from </w:t>
      </w:r>
      <w:r w:rsidRPr="00466DD9">
        <w:rPr>
          <w:rFonts w:cs="Times New Roman"/>
          <w:sz w:val="23"/>
          <w:szCs w:val="23"/>
          <w:u w:val="single"/>
        </w:rPr>
        <w:t>Occupy Providence</w:t>
      </w:r>
      <w:r>
        <w:rPr>
          <w:rFonts w:cs="Times New Roman"/>
          <w:sz w:val="23"/>
          <w:szCs w:val="23"/>
        </w:rPr>
        <w:t xml:space="preserve">, the </w:t>
      </w:r>
      <w:r w:rsidRPr="00907140">
        <w:rPr>
          <w:rFonts w:cs="Times New Roman"/>
          <w:sz w:val="23"/>
          <w:szCs w:val="23"/>
          <w:u w:val="single"/>
        </w:rPr>
        <w:t>RI ACLU</w:t>
      </w:r>
      <w:r>
        <w:rPr>
          <w:rFonts w:cs="Times New Roman"/>
          <w:sz w:val="23"/>
          <w:szCs w:val="23"/>
        </w:rPr>
        <w:t xml:space="preserve"> and the nonpartisan </w:t>
      </w:r>
      <w:r w:rsidRPr="00907140">
        <w:rPr>
          <w:rFonts w:cs="Times New Roman"/>
          <w:sz w:val="23"/>
          <w:szCs w:val="23"/>
          <w:u w:val="single"/>
        </w:rPr>
        <w:t>RI Families Coalition</w:t>
      </w:r>
      <w:r>
        <w:rPr>
          <w:rFonts w:cs="Times New Roman"/>
          <w:sz w:val="23"/>
          <w:szCs w:val="23"/>
        </w:rPr>
        <w:t xml:space="preserve">, co-founded by myself and </w:t>
      </w:r>
      <w:r w:rsidRPr="00907140">
        <w:rPr>
          <w:rFonts w:cs="Times New Roman"/>
          <w:b/>
          <w:sz w:val="23"/>
          <w:szCs w:val="23"/>
        </w:rPr>
        <w:t>Ray Rickman</w:t>
      </w:r>
      <w:r>
        <w:rPr>
          <w:rFonts w:cs="Times New Roman"/>
          <w:sz w:val="23"/>
          <w:szCs w:val="23"/>
        </w:rPr>
        <w:t xml:space="preserve">, support this legislation … as do other business and advocacy groups from across the political spectrum.. </w:t>
      </w:r>
    </w:p>
    <w:p w:rsidR="00B96993" w:rsidRDefault="00B96993" w:rsidP="0049190C">
      <w:pPr>
        <w:spacing w:after="0" w:line="240" w:lineRule="exact"/>
        <w:rPr>
          <w:i/>
        </w:rPr>
      </w:pPr>
    </w:p>
    <w:p w:rsidR="00B96993" w:rsidRDefault="00B96993" w:rsidP="00466DD9">
      <w:pPr>
        <w:spacing w:line="240" w:lineRule="exact"/>
        <w:rPr>
          <w:rFonts w:cs="Times New Roman"/>
          <w:sz w:val="23"/>
          <w:szCs w:val="23"/>
        </w:rPr>
      </w:pPr>
      <w:r w:rsidRPr="00B96993">
        <w:rPr>
          <w:rFonts w:cs="Times New Roman"/>
          <w:b/>
          <w:sz w:val="23"/>
          <w:szCs w:val="23"/>
        </w:rPr>
        <w:t xml:space="preserve">Protecting our State </w:t>
      </w:r>
      <w:r w:rsidR="00B415C6">
        <w:rPr>
          <w:rFonts w:cs="Times New Roman"/>
          <w:b/>
          <w:sz w:val="23"/>
          <w:szCs w:val="23"/>
        </w:rPr>
        <w:t>A</w:t>
      </w:r>
      <w:r w:rsidRPr="00B96993">
        <w:rPr>
          <w:rFonts w:cs="Times New Roman"/>
          <w:b/>
          <w:sz w:val="23"/>
          <w:szCs w:val="23"/>
        </w:rPr>
        <w:t>gainst Constitutional Challenges</w:t>
      </w:r>
      <w:r>
        <w:rPr>
          <w:rFonts w:cs="Times New Roman"/>
          <w:sz w:val="23"/>
          <w:szCs w:val="23"/>
        </w:rPr>
        <w:t xml:space="preserve">: </w:t>
      </w:r>
      <w:r w:rsidRPr="00B96993">
        <w:rPr>
          <w:rFonts w:cs="Times New Roman"/>
          <w:sz w:val="23"/>
          <w:szCs w:val="23"/>
        </w:rPr>
        <w:t xml:space="preserve">The proposed legislation is also legally consistent with </w:t>
      </w:r>
      <w:r w:rsidR="00466DD9">
        <w:rPr>
          <w:rFonts w:cs="Times New Roman"/>
          <w:sz w:val="23"/>
          <w:szCs w:val="23"/>
        </w:rPr>
        <w:t>the</w:t>
      </w:r>
      <w:r w:rsidRPr="00B96993">
        <w:rPr>
          <w:rFonts w:cs="Times New Roman"/>
          <w:sz w:val="23"/>
          <w:szCs w:val="23"/>
        </w:rPr>
        <w:t xml:space="preserve"> February 2019 US Supreme Court ruling</w:t>
      </w:r>
      <w:r w:rsidR="00B415C6">
        <w:rPr>
          <w:rFonts w:cs="Times New Roman"/>
          <w:sz w:val="23"/>
          <w:szCs w:val="23"/>
        </w:rPr>
        <w:t xml:space="preserve"> in </w:t>
      </w:r>
      <w:proofErr w:type="spellStart"/>
      <w:r w:rsidR="00B415C6" w:rsidRPr="00B415C6">
        <w:rPr>
          <w:rFonts w:cs="Times New Roman"/>
          <w:i/>
          <w:sz w:val="23"/>
          <w:szCs w:val="23"/>
        </w:rPr>
        <w:t>Timbs</w:t>
      </w:r>
      <w:proofErr w:type="spellEnd"/>
      <w:r w:rsidR="00B415C6" w:rsidRPr="00B415C6">
        <w:rPr>
          <w:rFonts w:cs="Times New Roman"/>
          <w:i/>
          <w:sz w:val="23"/>
          <w:szCs w:val="23"/>
        </w:rPr>
        <w:t xml:space="preserve"> v. Indiana</w:t>
      </w:r>
      <w:r w:rsidRPr="00B96993">
        <w:rPr>
          <w:rFonts w:cs="Times New Roman"/>
          <w:sz w:val="23"/>
          <w:szCs w:val="23"/>
        </w:rPr>
        <w:t xml:space="preserve">, as well as </w:t>
      </w:r>
      <w:r w:rsidR="00466DD9">
        <w:rPr>
          <w:rFonts w:cs="Times New Roman"/>
          <w:sz w:val="23"/>
          <w:szCs w:val="23"/>
        </w:rPr>
        <w:t xml:space="preserve">with </w:t>
      </w:r>
      <w:r w:rsidRPr="00B96993">
        <w:rPr>
          <w:rFonts w:cs="Times New Roman"/>
          <w:sz w:val="23"/>
          <w:szCs w:val="23"/>
        </w:rPr>
        <w:t xml:space="preserve">a number of </w:t>
      </w:r>
      <w:r w:rsidR="00B415C6">
        <w:rPr>
          <w:rFonts w:cs="Times New Roman"/>
          <w:sz w:val="23"/>
          <w:szCs w:val="23"/>
        </w:rPr>
        <w:t xml:space="preserve">other successful </w:t>
      </w:r>
      <w:r w:rsidRPr="00B96993">
        <w:rPr>
          <w:rFonts w:cs="Times New Roman"/>
          <w:sz w:val="23"/>
          <w:szCs w:val="23"/>
        </w:rPr>
        <w:t xml:space="preserve">state-based lawsuits, where outdated state forfeiture laws, including the issue of “proportionality”, </w:t>
      </w:r>
      <w:r w:rsidR="00B415C6">
        <w:rPr>
          <w:rFonts w:cs="Times New Roman"/>
          <w:sz w:val="23"/>
          <w:szCs w:val="23"/>
        </w:rPr>
        <w:t xml:space="preserve">where Rhode Island law may be vulnerable, </w:t>
      </w:r>
      <w:r w:rsidRPr="00B96993">
        <w:rPr>
          <w:rFonts w:cs="Times New Roman"/>
          <w:sz w:val="23"/>
          <w:szCs w:val="23"/>
        </w:rPr>
        <w:t>have been ruled to be unconstitutional</w:t>
      </w:r>
      <w:r w:rsidR="00B415C6">
        <w:rPr>
          <w:rFonts w:cs="Times New Roman"/>
          <w:sz w:val="23"/>
          <w:szCs w:val="23"/>
        </w:rPr>
        <w:t>.</w:t>
      </w:r>
    </w:p>
    <w:p w:rsidR="00A87507" w:rsidRPr="002D5021" w:rsidRDefault="00A87507" w:rsidP="0049190C">
      <w:pPr>
        <w:spacing w:after="0" w:line="240" w:lineRule="exac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conclusion, </w:t>
      </w:r>
      <w:r w:rsidRPr="00A87507">
        <w:rPr>
          <w:rFonts w:cs="Times New Roman"/>
          <w:b/>
          <w:sz w:val="23"/>
          <w:szCs w:val="23"/>
        </w:rPr>
        <w:t>Representative Knight</w:t>
      </w:r>
      <w:r w:rsidR="00B91775">
        <w:rPr>
          <w:rFonts w:cs="Times New Roman"/>
          <w:sz w:val="23"/>
          <w:szCs w:val="23"/>
        </w:rPr>
        <w:t xml:space="preserve"> of the </w:t>
      </w:r>
      <w:r w:rsidR="00755AA9">
        <w:rPr>
          <w:rFonts w:cs="Times New Roman"/>
          <w:sz w:val="23"/>
          <w:szCs w:val="23"/>
        </w:rPr>
        <w:t xml:space="preserve">2018 </w:t>
      </w:r>
      <w:r w:rsidR="00B91775">
        <w:rPr>
          <w:rFonts w:cs="Times New Roman"/>
          <w:sz w:val="23"/>
          <w:szCs w:val="23"/>
        </w:rPr>
        <w:t>House Judiciary committee</w:t>
      </w:r>
      <w:r>
        <w:rPr>
          <w:rFonts w:cs="Times New Roman"/>
          <w:sz w:val="23"/>
          <w:szCs w:val="23"/>
        </w:rPr>
        <w:t xml:space="preserve"> may have said it best: </w:t>
      </w:r>
      <w:r w:rsidRPr="00E053C4">
        <w:rPr>
          <w:rFonts w:cs="Times New Roman"/>
          <w:b/>
          <w:i/>
          <w:color w:val="C00000"/>
          <w:sz w:val="23"/>
          <w:szCs w:val="23"/>
        </w:rPr>
        <w:t>“It’s a matter of public trust”</w:t>
      </w:r>
      <w:r w:rsidRPr="00E053C4">
        <w:rPr>
          <w:rFonts w:cs="Times New Roman"/>
          <w:color w:val="C0000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… we agree. Rhode Island </w:t>
      </w:r>
      <w:r w:rsidR="00561168">
        <w:rPr>
          <w:rFonts w:cs="Times New Roman"/>
          <w:sz w:val="23"/>
          <w:szCs w:val="23"/>
        </w:rPr>
        <w:t xml:space="preserve">residents must know </w:t>
      </w:r>
      <w:r>
        <w:rPr>
          <w:rFonts w:cs="Times New Roman"/>
          <w:sz w:val="23"/>
          <w:szCs w:val="23"/>
        </w:rPr>
        <w:t>that their government will not unjustly</w:t>
      </w:r>
      <w:r w:rsidR="00BA17B2">
        <w:rPr>
          <w:rFonts w:cs="Times New Roman"/>
          <w:sz w:val="23"/>
          <w:szCs w:val="23"/>
        </w:rPr>
        <w:t>, or disproportionately,</w:t>
      </w:r>
      <w:r>
        <w:rPr>
          <w:rFonts w:cs="Times New Roman"/>
          <w:sz w:val="23"/>
          <w:szCs w:val="23"/>
        </w:rPr>
        <w:t xml:space="preserve"> seize their property and profit from it.</w:t>
      </w:r>
    </w:p>
    <w:p w:rsidR="00561168" w:rsidRDefault="00561168" w:rsidP="0049190C">
      <w:pPr>
        <w:spacing w:after="0" w:line="240" w:lineRule="exact"/>
        <w:rPr>
          <w:rFonts w:cs="Times New Roman"/>
          <w:i/>
          <w:sz w:val="23"/>
          <w:szCs w:val="23"/>
        </w:rPr>
      </w:pPr>
    </w:p>
    <w:p w:rsidR="002B2E7C" w:rsidRDefault="0049190C" w:rsidP="0049190C">
      <w:pPr>
        <w:spacing w:after="0" w:line="240" w:lineRule="exact"/>
      </w:pPr>
      <w:r w:rsidRPr="00863BD6">
        <w:rPr>
          <w:rFonts w:cs="Times New Roman"/>
          <w:i/>
          <w:sz w:val="23"/>
          <w:szCs w:val="23"/>
        </w:rPr>
        <w:t>T</w:t>
      </w:r>
      <w:r w:rsidR="00A87507">
        <w:rPr>
          <w:rFonts w:cs="Times New Roman"/>
          <w:i/>
          <w:sz w:val="23"/>
          <w:szCs w:val="23"/>
        </w:rPr>
        <w:t>hank you. If I can answer any questions</w:t>
      </w:r>
      <w:r w:rsidRPr="00863BD6">
        <w:rPr>
          <w:rFonts w:cs="Times New Roman"/>
          <w:i/>
          <w:sz w:val="23"/>
          <w:szCs w:val="23"/>
        </w:rPr>
        <w:t xml:space="preserve">, please contact me at </w:t>
      </w:r>
      <w:r w:rsidRPr="00863BD6">
        <w:rPr>
          <w:rFonts w:cs="Times New Roman"/>
          <w:i/>
          <w:sz w:val="23"/>
          <w:szCs w:val="23"/>
          <w:u w:val="single"/>
        </w:rPr>
        <w:t>mstenhouse@RIFreedom.org</w:t>
      </w:r>
      <w:r w:rsidRPr="00863BD6">
        <w:rPr>
          <w:rFonts w:cs="Times New Roman"/>
          <w:i/>
          <w:sz w:val="23"/>
          <w:szCs w:val="23"/>
        </w:rPr>
        <w:t xml:space="preserve"> or 401.429.6115.</w:t>
      </w:r>
    </w:p>
    <w:sectPr w:rsidR="002B2E7C" w:rsidSect="009710E6">
      <w:type w:val="continuous"/>
      <w:pgSz w:w="12240" w:h="15840"/>
      <w:pgMar w:top="720" w:right="720" w:bottom="720" w:left="720" w:header="720" w:footer="720" w:gutter="0"/>
      <w:cols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B0" w:rsidRDefault="00AA41B0">
      <w:pPr>
        <w:spacing w:after="0" w:line="240" w:lineRule="auto"/>
      </w:pPr>
      <w:r>
        <w:separator/>
      </w:r>
    </w:p>
  </w:endnote>
  <w:endnote w:type="continuationSeparator" w:id="0">
    <w:p w:rsidR="00AA41B0" w:rsidRDefault="00AA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B0" w:rsidRDefault="00AA41B0">
      <w:pPr>
        <w:spacing w:after="0" w:line="240" w:lineRule="auto"/>
      </w:pPr>
      <w:r>
        <w:separator/>
      </w:r>
    </w:p>
  </w:footnote>
  <w:footnote w:type="continuationSeparator" w:id="0">
    <w:p w:rsidR="00AA41B0" w:rsidRDefault="00AA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1BF" w:rsidRDefault="00AA41B0" w:rsidP="00254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0C"/>
    <w:rsid w:val="002014FD"/>
    <w:rsid w:val="002B2E7C"/>
    <w:rsid w:val="002D5021"/>
    <w:rsid w:val="0033792C"/>
    <w:rsid w:val="0035728B"/>
    <w:rsid w:val="003A6F4B"/>
    <w:rsid w:val="00466DD9"/>
    <w:rsid w:val="00473ED8"/>
    <w:rsid w:val="0049190C"/>
    <w:rsid w:val="0050510F"/>
    <w:rsid w:val="00561168"/>
    <w:rsid w:val="005D1459"/>
    <w:rsid w:val="005F291B"/>
    <w:rsid w:val="005F3F95"/>
    <w:rsid w:val="00651A11"/>
    <w:rsid w:val="006A242F"/>
    <w:rsid w:val="006B06F3"/>
    <w:rsid w:val="00740268"/>
    <w:rsid w:val="00747964"/>
    <w:rsid w:val="00755AA9"/>
    <w:rsid w:val="007660CF"/>
    <w:rsid w:val="00773047"/>
    <w:rsid w:val="007A03E4"/>
    <w:rsid w:val="007C57EB"/>
    <w:rsid w:val="007E75F6"/>
    <w:rsid w:val="00907140"/>
    <w:rsid w:val="00A87507"/>
    <w:rsid w:val="00AA41B0"/>
    <w:rsid w:val="00B415C6"/>
    <w:rsid w:val="00B91775"/>
    <w:rsid w:val="00B96993"/>
    <w:rsid w:val="00B97961"/>
    <w:rsid w:val="00BA17B2"/>
    <w:rsid w:val="00E053C4"/>
    <w:rsid w:val="00ED6E9C"/>
    <w:rsid w:val="00F323F9"/>
    <w:rsid w:val="00F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0B7C"/>
  <w15:docId w15:val="{4639FAB2-F36C-411B-BFF7-A6EF534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90C"/>
    <w:pPr>
      <w:spacing w:after="24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90C"/>
    <w:rPr>
      <w:b/>
      <w:bCs/>
    </w:rPr>
  </w:style>
  <w:style w:type="character" w:styleId="Emphasis">
    <w:name w:val="Emphasis"/>
    <w:basedOn w:val="DefaultParagraphFont"/>
    <w:uiPriority w:val="20"/>
    <w:qFormat/>
    <w:rsid w:val="004919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19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0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son.com/blog/2017/06/13/poor-neighborhoods-hit-hardest-by-ass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</dc:creator>
  <cp:lastModifiedBy>Mike Stenhouse</cp:lastModifiedBy>
  <cp:revision>8</cp:revision>
  <cp:lastPrinted>2019-03-20T17:56:00Z</cp:lastPrinted>
  <dcterms:created xsi:type="dcterms:W3CDTF">2019-03-19T11:07:00Z</dcterms:created>
  <dcterms:modified xsi:type="dcterms:W3CDTF">2019-03-20T18:00:00Z</dcterms:modified>
</cp:coreProperties>
</file>